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5B" w:rsidRPr="00635A5B" w:rsidRDefault="00635A5B" w:rsidP="00635A5B">
      <w:pPr>
        <w:ind w:firstLine="708"/>
        <w:jc w:val="center"/>
        <w:rPr>
          <w:rFonts w:ascii="Bookman Old Style" w:hAnsi="Bookman Old Style"/>
          <w:b/>
          <w:sz w:val="24"/>
          <w:szCs w:val="24"/>
        </w:rPr>
      </w:pPr>
      <w:r w:rsidRPr="00635A5B">
        <w:rPr>
          <w:rFonts w:ascii="Bookman Old Style" w:hAnsi="Bookman Old Style"/>
          <w:b/>
          <w:sz w:val="24"/>
          <w:szCs w:val="24"/>
        </w:rPr>
        <w:t>PROCESSO 0</w:t>
      </w:r>
      <w:r w:rsidR="00DF2A63">
        <w:rPr>
          <w:rFonts w:ascii="Bookman Old Style" w:hAnsi="Bookman Old Style"/>
          <w:b/>
          <w:sz w:val="24"/>
          <w:szCs w:val="24"/>
        </w:rPr>
        <w:t>5</w:t>
      </w:r>
      <w:r w:rsidRPr="00635A5B">
        <w:rPr>
          <w:rFonts w:ascii="Bookman Old Style" w:hAnsi="Bookman Old Style"/>
          <w:b/>
          <w:sz w:val="24"/>
          <w:szCs w:val="24"/>
        </w:rPr>
        <w:t>/2019</w:t>
      </w:r>
    </w:p>
    <w:p w:rsidR="00635A5B" w:rsidRPr="00635A5B" w:rsidRDefault="00DF2A63" w:rsidP="00635A5B">
      <w:pPr>
        <w:ind w:firstLine="708"/>
        <w:jc w:val="center"/>
        <w:rPr>
          <w:rFonts w:ascii="Bookman Old Style" w:hAnsi="Bookman Old Style"/>
          <w:b/>
          <w:sz w:val="24"/>
          <w:szCs w:val="24"/>
        </w:rPr>
      </w:pPr>
      <w:r>
        <w:rPr>
          <w:rFonts w:ascii="Bookman Old Style" w:hAnsi="Bookman Old Style"/>
          <w:b/>
          <w:sz w:val="24"/>
          <w:szCs w:val="24"/>
        </w:rPr>
        <w:t>DISPENSA 04</w:t>
      </w:r>
      <w:r w:rsidR="00635A5B" w:rsidRPr="00635A5B">
        <w:rPr>
          <w:rFonts w:ascii="Bookman Old Style" w:hAnsi="Bookman Old Style"/>
          <w:b/>
          <w:sz w:val="24"/>
          <w:szCs w:val="24"/>
        </w:rPr>
        <w:t>/2019</w:t>
      </w:r>
    </w:p>
    <w:p w:rsidR="00635A5B" w:rsidRPr="00635A5B" w:rsidRDefault="00635A5B" w:rsidP="00635A5B">
      <w:pPr>
        <w:ind w:firstLine="708"/>
        <w:jc w:val="center"/>
        <w:rPr>
          <w:rFonts w:ascii="Bookman Old Style" w:hAnsi="Bookman Old Style"/>
          <w:b/>
          <w:sz w:val="24"/>
          <w:szCs w:val="24"/>
        </w:rPr>
      </w:pPr>
      <w:r w:rsidRPr="00635A5B">
        <w:rPr>
          <w:rFonts w:ascii="Bookman Old Style" w:hAnsi="Bookman Old Style"/>
          <w:b/>
          <w:sz w:val="24"/>
          <w:szCs w:val="24"/>
        </w:rPr>
        <w:t xml:space="preserve">CONTRATO 02/2019                                               </w:t>
      </w:r>
    </w:p>
    <w:p w:rsidR="00635A5B" w:rsidRPr="00635A5B" w:rsidRDefault="00635A5B" w:rsidP="00635A5B">
      <w:pPr>
        <w:spacing w:before="120" w:after="120"/>
        <w:ind w:right="4585"/>
        <w:jc w:val="both"/>
        <w:rPr>
          <w:rFonts w:ascii="Bookman Old Style" w:hAnsi="Bookman Old Style"/>
          <w:b/>
          <w:sz w:val="24"/>
          <w:szCs w:val="24"/>
        </w:rPr>
      </w:pPr>
    </w:p>
    <w:p w:rsidR="00635A5B" w:rsidRPr="00635A5B" w:rsidRDefault="00635A5B" w:rsidP="00635A5B">
      <w:pPr>
        <w:tabs>
          <w:tab w:val="left" w:pos="5245"/>
        </w:tabs>
        <w:spacing w:before="120" w:after="120"/>
        <w:jc w:val="both"/>
        <w:rPr>
          <w:rFonts w:ascii="Bookman Old Style" w:hAnsi="Bookman Old Style"/>
          <w:b/>
          <w:sz w:val="24"/>
          <w:szCs w:val="24"/>
        </w:rPr>
      </w:pPr>
      <w:r w:rsidRPr="00635A5B">
        <w:rPr>
          <w:rFonts w:ascii="Bookman Old Style" w:hAnsi="Bookman Old Style"/>
          <w:b/>
          <w:sz w:val="24"/>
          <w:szCs w:val="24"/>
        </w:rPr>
        <w:t>CONTRATO DE PRESTAÇÃO DE SERVIÇOS QUE ENTRE SI FAZEM A CÂMARA MUNICIPAL DE PEQUERI E O SR. LUCAS RODRIGUES SILVA.</w:t>
      </w:r>
    </w:p>
    <w:p w:rsidR="00635A5B" w:rsidRPr="00635A5B" w:rsidRDefault="00635A5B" w:rsidP="00635A5B">
      <w:pPr>
        <w:pStyle w:val="Corpodetexto"/>
        <w:spacing w:before="120"/>
        <w:rPr>
          <w:rFonts w:ascii="Bookman Old Style" w:hAnsi="Bookman Old Style"/>
          <w:b/>
          <w:sz w:val="24"/>
          <w:szCs w:val="24"/>
        </w:rPr>
      </w:pPr>
    </w:p>
    <w:p w:rsidR="00635A5B" w:rsidRPr="00635A5B" w:rsidRDefault="00635A5B" w:rsidP="00635A5B">
      <w:pPr>
        <w:jc w:val="both"/>
        <w:rPr>
          <w:rFonts w:ascii="Bookman Old Style" w:hAnsi="Bookman Old Style"/>
          <w:sz w:val="24"/>
          <w:szCs w:val="24"/>
        </w:rPr>
      </w:pPr>
      <w:r w:rsidRPr="00635A5B">
        <w:rPr>
          <w:rFonts w:ascii="Bookman Old Style" w:hAnsi="Bookman Old Style" w:cs="Arial"/>
          <w:b/>
          <w:sz w:val="24"/>
          <w:szCs w:val="24"/>
        </w:rPr>
        <w:t xml:space="preserve">O Município de Pequeri, </w:t>
      </w:r>
      <w:r w:rsidRPr="00635A5B">
        <w:rPr>
          <w:rFonts w:ascii="Bookman Old Style" w:hAnsi="Bookman Old Style" w:cs="Arial"/>
          <w:sz w:val="24"/>
          <w:szCs w:val="24"/>
        </w:rPr>
        <w:t>pessoa jurídica de direito público interno, com sede na</w:t>
      </w:r>
      <w:r w:rsidRPr="00635A5B">
        <w:rPr>
          <w:rFonts w:ascii="Bookman Old Style" w:hAnsi="Bookman Old Style"/>
          <w:sz w:val="24"/>
          <w:szCs w:val="24"/>
        </w:rPr>
        <w:t xml:space="preserve"> Praça Dr. </w:t>
      </w:r>
      <w:proofErr w:type="spellStart"/>
      <w:r w:rsidRPr="00635A5B">
        <w:rPr>
          <w:rFonts w:ascii="Bookman Old Style" w:hAnsi="Bookman Old Style"/>
          <w:sz w:val="24"/>
          <w:szCs w:val="24"/>
        </w:rPr>
        <w:t>Potsch</w:t>
      </w:r>
      <w:proofErr w:type="spellEnd"/>
      <w:r w:rsidRPr="00635A5B">
        <w:rPr>
          <w:rFonts w:ascii="Bookman Old Style" w:hAnsi="Bookman Old Style"/>
          <w:sz w:val="24"/>
          <w:szCs w:val="24"/>
        </w:rPr>
        <w:t>, n.º123, centro</w:t>
      </w:r>
      <w:r w:rsidRPr="00635A5B">
        <w:rPr>
          <w:rFonts w:ascii="Bookman Old Style" w:hAnsi="Bookman Old Style" w:cs="Arial"/>
          <w:sz w:val="24"/>
          <w:szCs w:val="24"/>
        </w:rPr>
        <w:t>,</w:t>
      </w:r>
      <w:r w:rsidRPr="00635A5B">
        <w:rPr>
          <w:rFonts w:ascii="Bookman Old Style" w:hAnsi="Bookman Old Style"/>
          <w:sz w:val="24"/>
          <w:szCs w:val="24"/>
        </w:rPr>
        <w:t xml:space="preserve"> CNPJ n.º 07770635/0001-17,</w:t>
      </w:r>
      <w:r w:rsidRPr="00635A5B">
        <w:rPr>
          <w:rFonts w:ascii="Bookman Old Style" w:hAnsi="Bookman Old Style" w:cs="Arial"/>
          <w:sz w:val="24"/>
          <w:szCs w:val="24"/>
        </w:rPr>
        <w:t xml:space="preserve"> neste ato representado pelo Exmo. Sr. Presidente da Câmara Municipal, Vicente dos Reis Vieira Lobo, brasileiro, portador da cédula  de  identidade  número MG M 3678063 SSP/MG</w:t>
      </w:r>
      <w:r w:rsidRPr="00635A5B">
        <w:rPr>
          <w:rFonts w:ascii="Bookman Old Style" w:hAnsi="Bookman Old Style"/>
          <w:sz w:val="24"/>
          <w:szCs w:val="24"/>
        </w:rPr>
        <w:t xml:space="preserve">, doravante denominado simplesmente de </w:t>
      </w:r>
      <w:r w:rsidRPr="00635A5B">
        <w:rPr>
          <w:rFonts w:ascii="Bookman Old Style" w:hAnsi="Bookman Old Style"/>
          <w:b/>
          <w:sz w:val="24"/>
          <w:szCs w:val="24"/>
          <w:u w:val="single"/>
        </w:rPr>
        <w:t>CONTRATADO</w:t>
      </w:r>
      <w:r w:rsidRPr="00635A5B">
        <w:rPr>
          <w:rFonts w:ascii="Bookman Old Style" w:hAnsi="Bookman Old Style"/>
          <w:sz w:val="24"/>
          <w:szCs w:val="24"/>
        </w:rPr>
        <w:t xml:space="preserve">, o Sr. Lucas Rodrigues Silva, </w:t>
      </w:r>
      <w:r w:rsidRPr="00635A5B">
        <w:rPr>
          <w:rFonts w:ascii="Bookman Old Style" w:hAnsi="Bookman Old Style" w:cs="Calibri"/>
          <w:sz w:val="24"/>
          <w:szCs w:val="24"/>
        </w:rPr>
        <w:t xml:space="preserve">inscrito no CPF 020.436.216-45, e ISENTO DE Inscrição Estadual, tendo em vista a homologação do </w:t>
      </w:r>
      <w:r w:rsidRPr="00635A5B">
        <w:rPr>
          <w:rFonts w:ascii="Bookman Old Style" w:hAnsi="Bookman Old Style" w:cs="Calibri"/>
          <w:b/>
          <w:sz w:val="24"/>
          <w:szCs w:val="24"/>
        </w:rPr>
        <w:t>PROCESSO LICITATÓRIO</w:t>
      </w:r>
      <w:r w:rsidRPr="00635A5B">
        <w:rPr>
          <w:rFonts w:ascii="Bookman Old Style" w:hAnsi="Bookman Old Style" w:cs="Calibri"/>
          <w:b/>
          <w:color w:val="000000"/>
          <w:sz w:val="24"/>
          <w:szCs w:val="24"/>
        </w:rPr>
        <w:t xml:space="preserve"> Nº 0</w:t>
      </w:r>
      <w:r w:rsidR="00DF2A63">
        <w:rPr>
          <w:rFonts w:ascii="Bookman Old Style" w:hAnsi="Bookman Old Style" w:cs="Calibri"/>
          <w:b/>
          <w:color w:val="000000"/>
          <w:sz w:val="24"/>
          <w:szCs w:val="24"/>
        </w:rPr>
        <w:t>5</w:t>
      </w:r>
      <w:r w:rsidRPr="00635A5B">
        <w:rPr>
          <w:rFonts w:ascii="Bookman Old Style" w:hAnsi="Bookman Old Style" w:cs="Calibri"/>
          <w:b/>
          <w:color w:val="000000"/>
          <w:sz w:val="24"/>
          <w:szCs w:val="24"/>
        </w:rPr>
        <w:t>/2019, DISPENSA Nº 0</w:t>
      </w:r>
      <w:r w:rsidR="00DF2A63">
        <w:rPr>
          <w:rFonts w:ascii="Bookman Old Style" w:hAnsi="Bookman Old Style" w:cs="Calibri"/>
          <w:b/>
          <w:color w:val="000000"/>
          <w:sz w:val="24"/>
          <w:szCs w:val="24"/>
        </w:rPr>
        <w:t>4</w:t>
      </w:r>
      <w:r w:rsidRPr="00635A5B">
        <w:rPr>
          <w:rFonts w:ascii="Bookman Old Style" w:hAnsi="Bookman Old Style" w:cs="Calibri"/>
          <w:b/>
          <w:color w:val="000000"/>
          <w:sz w:val="24"/>
          <w:szCs w:val="24"/>
        </w:rPr>
        <w:t>/2019</w:t>
      </w:r>
      <w:r w:rsidRPr="00635A5B">
        <w:rPr>
          <w:rFonts w:ascii="Bookman Old Style" w:hAnsi="Bookman Old Style" w:cs="Calibri"/>
          <w:sz w:val="24"/>
          <w:szCs w:val="24"/>
        </w:rPr>
        <w:t xml:space="preserve">, </w:t>
      </w:r>
      <w:r w:rsidRPr="00635A5B">
        <w:rPr>
          <w:rFonts w:ascii="Bookman Old Style" w:hAnsi="Bookman Old Style"/>
          <w:sz w:val="24"/>
          <w:szCs w:val="24"/>
        </w:rPr>
        <w:t>firmam o presente contrato, com base  no inciso II, alínea “a” do artigo 23, da Lei 8666/93 e  alterações, comprometendo-se a respeitar e cumprir, mediante as seguintes cláusulas e condições</w:t>
      </w:r>
    </w:p>
    <w:p w:rsidR="00635A5B" w:rsidRPr="00635A5B" w:rsidRDefault="00635A5B" w:rsidP="00635A5B">
      <w:pPr>
        <w:jc w:val="both"/>
        <w:rPr>
          <w:rFonts w:ascii="Bookman Old Style" w:hAnsi="Bookman Old Style"/>
          <w:sz w:val="24"/>
          <w:szCs w:val="24"/>
        </w:rPr>
      </w:pPr>
    </w:p>
    <w:p w:rsidR="00635A5B" w:rsidRPr="00635A5B" w:rsidRDefault="00635A5B" w:rsidP="00635A5B">
      <w:pPr>
        <w:pStyle w:val="Corpodetexto"/>
        <w:spacing w:before="120"/>
        <w:rPr>
          <w:rFonts w:ascii="Bookman Old Style" w:hAnsi="Bookman Old Style"/>
          <w:b/>
          <w:sz w:val="24"/>
          <w:szCs w:val="24"/>
        </w:rPr>
      </w:pPr>
      <w:r w:rsidRPr="00635A5B">
        <w:rPr>
          <w:rFonts w:ascii="Bookman Old Style" w:hAnsi="Bookman Old Style"/>
          <w:b/>
          <w:sz w:val="24"/>
          <w:szCs w:val="24"/>
        </w:rPr>
        <w:t>CLÁUSULA PRIMEIRA – DO OBJETO:</w:t>
      </w:r>
    </w:p>
    <w:p w:rsidR="00635A5B" w:rsidRPr="00635A5B" w:rsidRDefault="00635A5B" w:rsidP="00635A5B">
      <w:pPr>
        <w:pStyle w:val="Corpodetexto"/>
        <w:numPr>
          <w:ilvl w:val="1"/>
          <w:numId w:val="9"/>
        </w:numPr>
        <w:spacing w:before="120" w:after="0"/>
        <w:jc w:val="both"/>
        <w:rPr>
          <w:rFonts w:ascii="Bookman Old Style" w:hAnsi="Bookman Old Style" w:cs="Century Gothic"/>
          <w:sz w:val="24"/>
          <w:szCs w:val="24"/>
        </w:rPr>
      </w:pPr>
      <w:r w:rsidRPr="00635A5B">
        <w:rPr>
          <w:rFonts w:ascii="Bookman Old Style" w:hAnsi="Bookman Old Style"/>
          <w:sz w:val="24"/>
          <w:szCs w:val="24"/>
        </w:rPr>
        <w:t xml:space="preserve">- </w:t>
      </w:r>
      <w:r w:rsidRPr="00635A5B">
        <w:rPr>
          <w:rFonts w:ascii="Bookman Old Style" w:hAnsi="Bookman Old Style" w:cs="Courier New"/>
          <w:sz w:val="24"/>
          <w:szCs w:val="24"/>
        </w:rPr>
        <w:t xml:space="preserve">Contratação de serviços especializados para </w:t>
      </w:r>
      <w:r w:rsidRPr="00635A5B">
        <w:rPr>
          <w:rFonts w:ascii="Bookman Old Style" w:hAnsi="Bookman Old Style" w:cs="Arial"/>
          <w:sz w:val="24"/>
          <w:szCs w:val="24"/>
        </w:rPr>
        <w:t>Ampliação e Reforma do Plenário da Câmara Municipal de Pequeri</w:t>
      </w:r>
      <w:r w:rsidRPr="00635A5B">
        <w:rPr>
          <w:rFonts w:ascii="Bookman Old Style" w:hAnsi="Bookman Old Style" w:cs="Courier New"/>
          <w:sz w:val="24"/>
          <w:szCs w:val="24"/>
        </w:rPr>
        <w:t>, de acordo com as especificações contidas no Termo de Referência, afim de qualificar o Poder Legislativo para organização do processo de planejamento e gestão fiscal.</w:t>
      </w:r>
      <w:r w:rsidRPr="00635A5B">
        <w:rPr>
          <w:rFonts w:ascii="Bookman Old Style" w:hAnsi="Bookman Old Style" w:cs="Century Gothic"/>
          <w:sz w:val="24"/>
          <w:szCs w:val="24"/>
        </w:rPr>
        <w:t xml:space="preserve"> </w:t>
      </w:r>
    </w:p>
    <w:p w:rsidR="00635A5B" w:rsidRPr="00635A5B" w:rsidRDefault="00635A5B" w:rsidP="00635A5B">
      <w:pPr>
        <w:pStyle w:val="Corpodetexto"/>
        <w:spacing w:before="120"/>
        <w:jc w:val="center"/>
        <w:rPr>
          <w:rFonts w:ascii="Bookman Old Style" w:hAnsi="Bookman Old Style"/>
          <w:b/>
          <w:sz w:val="24"/>
          <w:szCs w:val="24"/>
        </w:rPr>
      </w:pPr>
      <w:r w:rsidRPr="00635A5B">
        <w:rPr>
          <w:rFonts w:ascii="Bookman Old Style" w:hAnsi="Bookman Old Style"/>
          <w:b/>
          <w:sz w:val="24"/>
          <w:szCs w:val="24"/>
        </w:rPr>
        <w:t>Especificação dos Serviços:</w:t>
      </w:r>
    </w:p>
    <w:p w:rsidR="00635A5B" w:rsidRPr="00635A5B" w:rsidRDefault="00635A5B" w:rsidP="00635A5B">
      <w:pPr>
        <w:pStyle w:val="Corpodetexto"/>
        <w:spacing w:before="120"/>
        <w:jc w:val="center"/>
        <w:rPr>
          <w:rFonts w:ascii="Bookman Old Style" w:hAnsi="Bookman Old Style"/>
          <w:b/>
          <w:sz w:val="24"/>
          <w:szCs w:val="24"/>
        </w:rPr>
      </w:pPr>
    </w:p>
    <w:tbl>
      <w:tblPr>
        <w:tblStyle w:val="Tabelacomgrade"/>
        <w:tblW w:w="8705" w:type="dxa"/>
        <w:tblLook w:val="04A0" w:firstRow="1" w:lastRow="0" w:firstColumn="1" w:lastColumn="0" w:noHBand="0" w:noVBand="1"/>
      </w:tblPr>
      <w:tblGrid>
        <w:gridCol w:w="1118"/>
        <w:gridCol w:w="992"/>
        <w:gridCol w:w="783"/>
        <w:gridCol w:w="1843"/>
        <w:gridCol w:w="3969"/>
      </w:tblGrid>
      <w:tr w:rsidR="00635A5B" w:rsidRPr="00635A5B" w:rsidTr="00D76CBF">
        <w:tc>
          <w:tcPr>
            <w:tcW w:w="1118"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N</w:t>
            </w:r>
            <w:r w:rsidRPr="00635A5B">
              <w:rPr>
                <w:rFonts w:ascii="Bookman Old Style" w:hAnsi="Bookman Old Style"/>
                <w:sz w:val="24"/>
                <w:szCs w:val="24"/>
                <w:vertAlign w:val="superscript"/>
              </w:rPr>
              <w:t>0</w:t>
            </w:r>
            <w:r w:rsidRPr="00635A5B">
              <w:rPr>
                <w:rFonts w:ascii="Bookman Old Style" w:hAnsi="Bookman Old Style"/>
                <w:sz w:val="24"/>
                <w:szCs w:val="24"/>
              </w:rPr>
              <w:t xml:space="preserve"> Item</w:t>
            </w:r>
          </w:p>
        </w:tc>
        <w:tc>
          <w:tcPr>
            <w:tcW w:w="992"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Quant</w:t>
            </w:r>
          </w:p>
        </w:tc>
        <w:tc>
          <w:tcPr>
            <w:tcW w:w="783" w:type="dxa"/>
          </w:tcPr>
          <w:p w:rsidR="00635A5B" w:rsidRPr="00635A5B" w:rsidRDefault="00635A5B" w:rsidP="00D76CBF">
            <w:pPr>
              <w:pStyle w:val="Corpodetexto"/>
              <w:spacing w:before="120"/>
              <w:jc w:val="center"/>
              <w:rPr>
                <w:rFonts w:ascii="Bookman Old Style" w:hAnsi="Bookman Old Style"/>
                <w:sz w:val="24"/>
                <w:szCs w:val="24"/>
              </w:rPr>
            </w:pPr>
            <w:proofErr w:type="spellStart"/>
            <w:r w:rsidRPr="00635A5B">
              <w:rPr>
                <w:rFonts w:ascii="Bookman Old Style" w:hAnsi="Bookman Old Style"/>
                <w:sz w:val="24"/>
                <w:szCs w:val="24"/>
              </w:rPr>
              <w:t>Unid</w:t>
            </w:r>
            <w:proofErr w:type="spellEnd"/>
          </w:p>
        </w:tc>
        <w:tc>
          <w:tcPr>
            <w:tcW w:w="1843"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Valor Total</w:t>
            </w:r>
          </w:p>
        </w:tc>
        <w:tc>
          <w:tcPr>
            <w:tcW w:w="3969"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Especificação</w:t>
            </w:r>
          </w:p>
        </w:tc>
      </w:tr>
      <w:tr w:rsidR="00635A5B" w:rsidRPr="00635A5B" w:rsidTr="00D76CBF">
        <w:tc>
          <w:tcPr>
            <w:tcW w:w="1118"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01</w:t>
            </w:r>
          </w:p>
        </w:tc>
        <w:tc>
          <w:tcPr>
            <w:tcW w:w="992"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01</w:t>
            </w:r>
          </w:p>
        </w:tc>
        <w:tc>
          <w:tcPr>
            <w:tcW w:w="783"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Mês</w:t>
            </w:r>
          </w:p>
        </w:tc>
        <w:tc>
          <w:tcPr>
            <w:tcW w:w="1843" w:type="dxa"/>
          </w:tcPr>
          <w:p w:rsidR="00635A5B" w:rsidRPr="00635A5B" w:rsidRDefault="00635A5B" w:rsidP="00D76CBF">
            <w:pPr>
              <w:pStyle w:val="Corpodetexto"/>
              <w:spacing w:before="120"/>
              <w:jc w:val="center"/>
              <w:rPr>
                <w:rFonts w:ascii="Bookman Old Style" w:hAnsi="Bookman Old Style"/>
                <w:sz w:val="24"/>
                <w:szCs w:val="24"/>
              </w:rPr>
            </w:pPr>
            <w:r w:rsidRPr="00635A5B">
              <w:rPr>
                <w:rFonts w:ascii="Bookman Old Style" w:hAnsi="Bookman Old Style"/>
                <w:sz w:val="24"/>
                <w:szCs w:val="24"/>
              </w:rPr>
              <w:t>R$ 14.831,00</w:t>
            </w:r>
          </w:p>
        </w:tc>
        <w:tc>
          <w:tcPr>
            <w:tcW w:w="3969" w:type="dxa"/>
          </w:tcPr>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cs="Arial"/>
                <w:sz w:val="24"/>
                <w:szCs w:val="24"/>
              </w:rPr>
              <w:t xml:space="preserve">Reparos internos e externos da Câmara, pintura interna e externa, pintura do teto, envernizar a madeira do </w:t>
            </w:r>
            <w:r w:rsidRPr="00635A5B">
              <w:rPr>
                <w:rFonts w:ascii="Bookman Old Style" w:hAnsi="Bookman Old Style" w:cs="Arial"/>
                <w:sz w:val="24"/>
                <w:szCs w:val="24"/>
              </w:rPr>
              <w:lastRenderedPageBreak/>
              <w:t xml:space="preserve">telhado da varanda, retirada das portas, retirada de porta e fechamento de parede abertura de parede para colocação de porta, desmontar e montar a câmara, embutir caixas de energia na parede e canos </w:t>
            </w:r>
            <w:proofErr w:type="spellStart"/>
            <w:r w:rsidRPr="00635A5B">
              <w:rPr>
                <w:rFonts w:ascii="Bookman Old Style" w:hAnsi="Bookman Old Style" w:cs="Arial"/>
                <w:sz w:val="24"/>
                <w:szCs w:val="24"/>
              </w:rPr>
              <w:t>dágua</w:t>
            </w:r>
            <w:proofErr w:type="spellEnd"/>
            <w:r w:rsidRPr="00635A5B">
              <w:rPr>
                <w:rFonts w:ascii="Bookman Old Style" w:hAnsi="Bookman Old Style" w:cs="Arial"/>
                <w:sz w:val="24"/>
                <w:szCs w:val="24"/>
              </w:rPr>
              <w:t>.</w:t>
            </w:r>
          </w:p>
        </w:tc>
      </w:tr>
    </w:tbl>
    <w:p w:rsidR="00635A5B" w:rsidRPr="00635A5B" w:rsidRDefault="00635A5B" w:rsidP="00635A5B">
      <w:pPr>
        <w:pStyle w:val="Corpodetexto"/>
        <w:spacing w:before="120"/>
        <w:jc w:val="center"/>
        <w:rPr>
          <w:rFonts w:ascii="Bookman Old Style" w:hAnsi="Bookman Old Style"/>
          <w:b/>
          <w:sz w:val="24"/>
          <w:szCs w:val="24"/>
        </w:rPr>
      </w:pPr>
    </w:p>
    <w:p w:rsidR="00635A5B" w:rsidRPr="00635A5B" w:rsidRDefault="00635A5B" w:rsidP="00635A5B">
      <w:pPr>
        <w:pStyle w:val="Corpodetexto2"/>
        <w:spacing w:before="120" w:line="240" w:lineRule="auto"/>
        <w:jc w:val="both"/>
        <w:rPr>
          <w:rFonts w:ascii="Bookman Old Style" w:hAnsi="Bookman Old Style"/>
          <w:b/>
          <w:sz w:val="24"/>
          <w:szCs w:val="24"/>
        </w:rPr>
      </w:pPr>
      <w:r w:rsidRPr="00635A5B">
        <w:rPr>
          <w:rFonts w:ascii="Bookman Old Style" w:hAnsi="Bookman Old Style"/>
          <w:b/>
          <w:sz w:val="24"/>
          <w:szCs w:val="24"/>
        </w:rPr>
        <w:t>Documento em anexo</w:t>
      </w:r>
    </w:p>
    <w:p w:rsidR="00635A5B" w:rsidRPr="00635A5B" w:rsidRDefault="00635A5B" w:rsidP="00635A5B">
      <w:pPr>
        <w:pStyle w:val="Corpodetexto2"/>
        <w:spacing w:before="120" w:line="240" w:lineRule="auto"/>
        <w:jc w:val="both"/>
        <w:rPr>
          <w:rFonts w:ascii="Bookman Old Style" w:hAnsi="Bookman Old Style"/>
          <w:sz w:val="24"/>
          <w:szCs w:val="24"/>
        </w:rPr>
      </w:pPr>
      <w:r w:rsidRPr="00635A5B">
        <w:rPr>
          <w:rFonts w:ascii="Bookman Old Style" w:hAnsi="Bookman Old Style"/>
          <w:sz w:val="24"/>
          <w:szCs w:val="24"/>
        </w:rPr>
        <w:t>Integram o presente instrumento, como se nele estivessem fielmente transcritos, a proposta do CONTRATADO, parte integrante e inseparável deste instrumento.</w:t>
      </w:r>
    </w:p>
    <w:p w:rsidR="00635A5B" w:rsidRPr="00635A5B" w:rsidRDefault="00635A5B" w:rsidP="00635A5B">
      <w:pPr>
        <w:pStyle w:val="Corpodetexto2"/>
        <w:spacing w:before="120" w:line="240" w:lineRule="auto"/>
        <w:jc w:val="both"/>
        <w:rPr>
          <w:rFonts w:ascii="Bookman Old Style" w:hAnsi="Bookman Old Style"/>
          <w:b/>
          <w:sz w:val="24"/>
          <w:szCs w:val="24"/>
        </w:rPr>
      </w:pPr>
      <w:r w:rsidRPr="00635A5B">
        <w:rPr>
          <w:rFonts w:ascii="Bookman Old Style" w:hAnsi="Bookman Old Style"/>
          <w:b/>
          <w:sz w:val="24"/>
          <w:szCs w:val="24"/>
        </w:rPr>
        <w:t xml:space="preserve"> </w:t>
      </w:r>
    </w:p>
    <w:p w:rsidR="00635A5B" w:rsidRPr="00635A5B" w:rsidRDefault="00635A5B" w:rsidP="00635A5B">
      <w:pPr>
        <w:pStyle w:val="Corpodetexto2"/>
        <w:spacing w:before="120" w:line="240" w:lineRule="auto"/>
        <w:jc w:val="both"/>
        <w:rPr>
          <w:rFonts w:ascii="Bookman Old Style" w:hAnsi="Bookman Old Style"/>
          <w:b/>
          <w:sz w:val="24"/>
          <w:szCs w:val="24"/>
        </w:rPr>
      </w:pPr>
      <w:r w:rsidRPr="00635A5B">
        <w:rPr>
          <w:rFonts w:ascii="Bookman Old Style" w:hAnsi="Bookman Old Style"/>
          <w:b/>
          <w:sz w:val="24"/>
          <w:szCs w:val="24"/>
        </w:rPr>
        <w:t>CLÁUSULA TERCEIRA - DA LEGISLAÇÃO APLICÁVEL</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3.1. A presente contratação está sendo feita com base no inciso II, alínea “a” do artigo 23 da Lei Federal nº 8.666, de 21 de junho de 1993, com alterações introduzidas pela Lei Federal nº 6948, de 27 de maio de 1998.</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635A5B">
        <w:rPr>
          <w:rFonts w:ascii="Bookman Old Style" w:hAnsi="Bookman Old Style"/>
          <w:sz w:val="24"/>
          <w:szCs w:val="24"/>
        </w:rPr>
        <w:t>aplicando-se-lhes</w:t>
      </w:r>
      <w:proofErr w:type="spellEnd"/>
      <w:r w:rsidRPr="00635A5B">
        <w:rPr>
          <w:rFonts w:ascii="Bookman Old Style" w:hAnsi="Bookman Old Style"/>
          <w:sz w:val="24"/>
          <w:szCs w:val="24"/>
        </w:rPr>
        <w:t>, supletivamente, os princípios da teoria geral dos contratos e as disposições de direito privado.</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QUARTA - DA OBRIGAÇÃO: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4.1. São de exclusiva obrigação da CONTRATADA:</w:t>
      </w:r>
    </w:p>
    <w:p w:rsidR="00635A5B" w:rsidRPr="00635A5B" w:rsidRDefault="00635A5B" w:rsidP="00635A5B">
      <w:pPr>
        <w:numPr>
          <w:ilvl w:val="0"/>
          <w:numId w:val="7"/>
        </w:numPr>
        <w:spacing w:before="120" w:after="120" w:line="240" w:lineRule="auto"/>
        <w:jc w:val="both"/>
        <w:rPr>
          <w:rFonts w:ascii="Bookman Old Style" w:hAnsi="Bookman Old Style"/>
          <w:sz w:val="24"/>
          <w:szCs w:val="24"/>
        </w:rPr>
      </w:pPr>
      <w:proofErr w:type="gramStart"/>
      <w:r w:rsidRPr="00635A5B">
        <w:rPr>
          <w:rFonts w:ascii="Bookman Old Style" w:hAnsi="Bookman Old Style"/>
          <w:color w:val="000000"/>
          <w:sz w:val="24"/>
          <w:szCs w:val="24"/>
        </w:rPr>
        <w:t>conduzir</w:t>
      </w:r>
      <w:proofErr w:type="gramEnd"/>
      <w:r w:rsidRPr="00635A5B">
        <w:rPr>
          <w:rFonts w:ascii="Bookman Old Style" w:hAnsi="Bookman Old Style"/>
          <w:color w:val="000000"/>
          <w:sz w:val="24"/>
          <w:szCs w:val="24"/>
        </w:rPr>
        <w:t xml:space="preserve"> os serviços de acordo com as normas do serviço e com estrita observância do instrumento convocatório, da Proposta de Preços e da legislação vigente</w:t>
      </w:r>
      <w:r w:rsidRPr="00635A5B">
        <w:rPr>
          <w:rFonts w:ascii="Bookman Old Style" w:hAnsi="Bookman Old Style"/>
          <w:sz w:val="24"/>
          <w:szCs w:val="24"/>
        </w:rPr>
        <w:t>.</w:t>
      </w:r>
    </w:p>
    <w:p w:rsidR="00635A5B" w:rsidRPr="00635A5B" w:rsidRDefault="00635A5B" w:rsidP="00635A5B">
      <w:pPr>
        <w:numPr>
          <w:ilvl w:val="0"/>
          <w:numId w:val="7"/>
        </w:numPr>
        <w:spacing w:before="120" w:after="120" w:line="240" w:lineRule="auto"/>
        <w:jc w:val="both"/>
        <w:rPr>
          <w:rFonts w:ascii="Bookman Old Style" w:hAnsi="Bookman Old Style"/>
          <w:sz w:val="24"/>
          <w:szCs w:val="24"/>
        </w:rPr>
      </w:pPr>
      <w:proofErr w:type="gramStart"/>
      <w:r w:rsidRPr="00635A5B">
        <w:rPr>
          <w:rFonts w:ascii="Bookman Old Style" w:hAnsi="Bookman Old Style"/>
          <w:sz w:val="24"/>
          <w:szCs w:val="24"/>
        </w:rPr>
        <w:t>manter</w:t>
      </w:r>
      <w:proofErr w:type="gramEnd"/>
      <w:r w:rsidRPr="00635A5B">
        <w:rPr>
          <w:rFonts w:ascii="Bookman Old Style" w:hAnsi="Bookman Old Style"/>
          <w:sz w:val="24"/>
          <w:szCs w:val="24"/>
        </w:rPr>
        <w:t>, durante toda a duração deste contrato, em compatibilidade com as obrigações assumidas, as condições de habilitação e qualificação exigidas para participação na licitação.</w:t>
      </w:r>
    </w:p>
    <w:p w:rsidR="00635A5B" w:rsidRPr="00635A5B" w:rsidRDefault="00635A5B" w:rsidP="00635A5B">
      <w:pPr>
        <w:numPr>
          <w:ilvl w:val="0"/>
          <w:numId w:val="7"/>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Se obriga a manter durante toda a execução contratual, habilitado e capacitado à prestação dos tais serviços, observado o disposto no § 10, do artigo 30, da Lei 8.666/93</w:t>
      </w:r>
    </w:p>
    <w:p w:rsidR="00635A5B" w:rsidRPr="00635A5B" w:rsidRDefault="00635A5B" w:rsidP="00635A5B">
      <w:pPr>
        <w:pStyle w:val="PargrafodaLista"/>
        <w:numPr>
          <w:ilvl w:val="0"/>
          <w:numId w:val="7"/>
        </w:numPr>
        <w:autoSpaceDE w:val="0"/>
        <w:autoSpaceDN w:val="0"/>
        <w:adjustRightInd w:val="0"/>
        <w:spacing w:after="0" w:line="240" w:lineRule="auto"/>
        <w:jc w:val="both"/>
        <w:rPr>
          <w:rFonts w:ascii="Bookman Old Style" w:hAnsi="Bookman Old Style"/>
          <w:sz w:val="24"/>
          <w:szCs w:val="24"/>
        </w:rPr>
      </w:pPr>
      <w:r w:rsidRPr="00635A5B">
        <w:rPr>
          <w:rFonts w:ascii="Bookman Old Style" w:hAnsi="Bookman Old Style"/>
          <w:sz w:val="24"/>
          <w:szCs w:val="24"/>
        </w:rPr>
        <w:lastRenderedPageBreak/>
        <w:t>Se obriga a responder a todas as consultas efetuadas, desde que pertinentes às matérias objeto do presente contrato e solicitadas por escrito ou quanto possível verbalmente;</w:t>
      </w:r>
    </w:p>
    <w:p w:rsidR="00635A5B" w:rsidRPr="00635A5B" w:rsidRDefault="00635A5B" w:rsidP="00635A5B">
      <w:pPr>
        <w:pStyle w:val="PargrafodaLista"/>
        <w:numPr>
          <w:ilvl w:val="0"/>
          <w:numId w:val="7"/>
        </w:numPr>
        <w:autoSpaceDE w:val="0"/>
        <w:autoSpaceDN w:val="0"/>
        <w:adjustRightInd w:val="0"/>
        <w:spacing w:after="0" w:line="240" w:lineRule="auto"/>
        <w:jc w:val="both"/>
        <w:rPr>
          <w:rFonts w:ascii="Bookman Old Style" w:hAnsi="Bookman Old Style"/>
          <w:sz w:val="24"/>
          <w:szCs w:val="24"/>
        </w:rPr>
      </w:pPr>
      <w:r w:rsidRPr="00635A5B">
        <w:rPr>
          <w:rFonts w:ascii="Bookman Old Style" w:hAnsi="Bookman Old Style"/>
          <w:sz w:val="24"/>
          <w:szCs w:val="24"/>
        </w:rPr>
        <w:t>- A CONTRATADA se obriga a atender somente consultas formuladas pelas pessoas expressamente indicadas pela CONTRATANTE;</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4.2. São de exclusiva obrigação da CONTRATANTE:</w:t>
      </w:r>
    </w:p>
    <w:p w:rsidR="00635A5B" w:rsidRPr="00635A5B" w:rsidRDefault="00635A5B" w:rsidP="00635A5B">
      <w:pPr>
        <w:numPr>
          <w:ilvl w:val="0"/>
          <w:numId w:val="8"/>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Proporcionar condições para a boa execução do serviço, fornecendo ao CONTRATADO os elementos necessários à execução dos mesmos, enviando dentro dos respectivos prazos todos os documentos solicitados pela CONTRATADA.</w:t>
      </w:r>
    </w:p>
    <w:p w:rsidR="00635A5B" w:rsidRPr="00635A5B" w:rsidRDefault="00635A5B" w:rsidP="00635A5B">
      <w:pPr>
        <w:numPr>
          <w:ilvl w:val="0"/>
          <w:numId w:val="8"/>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Advertir, por escrito, a CONTRATADA quando o serviço não estiver sendo prestado de forma satisfatória.</w:t>
      </w:r>
    </w:p>
    <w:p w:rsidR="00635A5B" w:rsidRPr="00635A5B" w:rsidRDefault="00635A5B" w:rsidP="00635A5B">
      <w:pPr>
        <w:numPr>
          <w:ilvl w:val="0"/>
          <w:numId w:val="8"/>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Cumprir com as determinações da contratada, atinentes aos procedimentos a serem adotados nos processos judiciais e no departamento de compras;</w:t>
      </w:r>
    </w:p>
    <w:p w:rsidR="00635A5B" w:rsidRPr="00635A5B" w:rsidRDefault="00635A5B" w:rsidP="00635A5B">
      <w:pPr>
        <w:numPr>
          <w:ilvl w:val="0"/>
          <w:numId w:val="8"/>
        </w:numPr>
        <w:spacing w:before="120" w:after="120" w:line="240" w:lineRule="auto"/>
        <w:jc w:val="both"/>
        <w:rPr>
          <w:rFonts w:ascii="Bookman Old Style" w:hAnsi="Bookman Old Style"/>
          <w:sz w:val="24"/>
          <w:szCs w:val="24"/>
        </w:rPr>
      </w:pPr>
      <w:r w:rsidRPr="00635A5B">
        <w:rPr>
          <w:rFonts w:ascii="Bookman Old Style" w:hAnsi="Bookman Old Style"/>
          <w:sz w:val="24"/>
          <w:szCs w:val="24"/>
        </w:rPr>
        <w:t>A fiscalização da execução do serviço, objeto deste contrato.</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QUINTA - DO PREÇO E CONDIÇÕES DE PAGAMENTO: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5.1. Pela execução dos serviços objeto deste Contrato a CONTRATANTE pagará o valor corresponde em três parcelas no decorrer da obra a CONTRATADA.</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5.2 -  O valor total deste contrato será de R$ 14.831,00(Quatorze mil oitocentos e trinta e um reais)</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SEXTA - DAS DESPESAS:</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 xml:space="preserve">6.1. As despesas decorrentes deste contrato correrão à conta da dotação orçamentária: </w:t>
      </w:r>
    </w:p>
    <w:p w:rsidR="00635A5B" w:rsidRPr="00635A5B" w:rsidRDefault="009A37E7" w:rsidP="00635A5B">
      <w:pPr>
        <w:spacing w:before="240"/>
        <w:jc w:val="both"/>
        <w:rPr>
          <w:rFonts w:ascii="Bookman Old Style" w:hAnsi="Bookman Old Style" w:cs="Arial"/>
          <w:sz w:val="24"/>
          <w:szCs w:val="24"/>
        </w:rPr>
      </w:pPr>
      <w:r>
        <w:rPr>
          <w:rFonts w:ascii="Bookman Old Style" w:hAnsi="Bookman Old Style"/>
          <w:sz w:val="24"/>
          <w:szCs w:val="24"/>
        </w:rPr>
        <w:t>01.01.031.0001.1</w:t>
      </w:r>
      <w:r w:rsidR="00635A5B" w:rsidRPr="00635A5B">
        <w:rPr>
          <w:rFonts w:ascii="Bookman Old Style" w:hAnsi="Bookman Old Style"/>
          <w:sz w:val="24"/>
          <w:szCs w:val="24"/>
        </w:rPr>
        <w:t>002-3.3.90.51 - (</w:t>
      </w:r>
      <w:r w:rsidR="00635A5B" w:rsidRPr="00635A5B">
        <w:rPr>
          <w:rFonts w:ascii="Bookman Old Style" w:hAnsi="Bookman Old Style" w:cs="Arial"/>
          <w:sz w:val="24"/>
          <w:szCs w:val="24"/>
        </w:rPr>
        <w:t>Ampliação e Reforma do Plenário da Câmara - Obras e Instalações).</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SÉTIMA - DAS PENALIDADES:</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635A5B" w:rsidRPr="00635A5B" w:rsidRDefault="00635A5B" w:rsidP="00635A5B">
      <w:pPr>
        <w:pStyle w:val="Corpodetexto"/>
        <w:tabs>
          <w:tab w:val="left" w:pos="709"/>
        </w:tabs>
        <w:spacing w:before="120"/>
        <w:rPr>
          <w:rFonts w:ascii="Bookman Old Style" w:hAnsi="Bookman Old Style"/>
          <w:sz w:val="24"/>
          <w:szCs w:val="24"/>
        </w:rPr>
      </w:pPr>
      <w:r w:rsidRPr="00635A5B">
        <w:rPr>
          <w:rFonts w:ascii="Bookman Old Style" w:hAnsi="Bookman Old Style"/>
          <w:sz w:val="24"/>
          <w:szCs w:val="24"/>
        </w:rPr>
        <w:lastRenderedPageBreak/>
        <w:t>7.2. A não regularização no prazo acima aludido ensejará, a critério da parte prejudicada, sem prejuízo de outras sanções, a rescisão do contrato.</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7.3. Pela não execução dos serviços poderá ser aplicada ao CONTRATADO uma multa na ordem de 10% (Dez por cento) do valor do contrato.</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7.4. A não execução total do Contrato, importará ao CONTRATADO a suspensão do direito de licitar e contratar com Administração, por prazo não superior a 2 (dois) anos.</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 xml:space="preserve">7.5. </w:t>
      </w:r>
      <w:proofErr w:type="gramStart"/>
      <w:r w:rsidRPr="00635A5B">
        <w:rPr>
          <w:rFonts w:ascii="Bookman Old Style" w:hAnsi="Bookman Old Style"/>
          <w:sz w:val="24"/>
          <w:szCs w:val="24"/>
        </w:rPr>
        <w:t>O(</w:t>
      </w:r>
      <w:proofErr w:type="gramEnd"/>
      <w:r w:rsidRPr="00635A5B">
        <w:rPr>
          <w:rFonts w:ascii="Bookman Old Style" w:hAnsi="Bookman Old Style"/>
          <w:sz w:val="24"/>
          <w:szCs w:val="24"/>
        </w:rPr>
        <w:t>s) valor(es) pertinente à(s) multa(s) aplicada(s) será(</w:t>
      </w:r>
      <w:proofErr w:type="spellStart"/>
      <w:r w:rsidRPr="00635A5B">
        <w:rPr>
          <w:rFonts w:ascii="Bookman Old Style" w:hAnsi="Bookman Old Style"/>
          <w:sz w:val="24"/>
          <w:szCs w:val="24"/>
        </w:rPr>
        <w:t>ão</w:t>
      </w:r>
      <w:proofErr w:type="spellEnd"/>
      <w:r w:rsidRPr="00635A5B">
        <w:rPr>
          <w:rFonts w:ascii="Bookman Old Style" w:hAnsi="Bookman Old Style"/>
          <w:sz w:val="24"/>
          <w:szCs w:val="24"/>
        </w:rPr>
        <w:t>) descontado(s) do(s) crédito(s) da   CONTRATADO, ou da garantia por ela prestada, ou ainda, cobrado(s) judicialmente.</w:t>
      </w:r>
    </w:p>
    <w:p w:rsidR="00635A5B" w:rsidRPr="00635A5B" w:rsidRDefault="00635A5B" w:rsidP="00635A5B">
      <w:pPr>
        <w:pStyle w:val="Textoembloco2"/>
        <w:spacing w:before="120" w:after="120"/>
        <w:ind w:left="0" w:right="0" w:firstLine="0"/>
        <w:rPr>
          <w:rFonts w:ascii="Bookman Old Style" w:hAnsi="Bookman Old Style"/>
          <w:szCs w:val="24"/>
        </w:rPr>
      </w:pPr>
      <w:r w:rsidRPr="00635A5B">
        <w:rPr>
          <w:rFonts w:ascii="Bookman Old Style" w:hAnsi="Bookman Old Style"/>
          <w:szCs w:val="24"/>
        </w:rPr>
        <w:t>7.6. As penalidades previstas neste contrato poderão deixar de ser aplicadas, total ou parcialmente, a critério do Presidente da Câmara, se entender as justificativas apresentadas pelo CONTRATADO, como relevantes.</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7.7. Fica assegurado, em qualquer das hipóteses relacionadas nos itens acima, a CONTRATADO o direito de defesa e o contraditório.</w:t>
      </w:r>
    </w:p>
    <w:p w:rsidR="00635A5B" w:rsidRPr="00635A5B" w:rsidRDefault="00635A5B" w:rsidP="00635A5B">
      <w:pPr>
        <w:pStyle w:val="Corpodetexto"/>
        <w:spacing w:before="120"/>
        <w:rPr>
          <w:rFonts w:ascii="Bookman Old Style" w:hAnsi="Bookman Old Style"/>
          <w:sz w:val="24"/>
          <w:szCs w:val="24"/>
        </w:rPr>
      </w:pP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OITAVA - DA RESCISÃO:</w:t>
      </w:r>
    </w:p>
    <w:p w:rsidR="00635A5B" w:rsidRPr="00635A5B" w:rsidRDefault="00635A5B" w:rsidP="00635A5B">
      <w:pPr>
        <w:pStyle w:val="Textoembloco2"/>
        <w:spacing w:before="120" w:after="120"/>
        <w:ind w:left="0" w:right="0" w:firstLine="0"/>
        <w:rPr>
          <w:rFonts w:ascii="Bookman Old Style" w:hAnsi="Bookman Old Style"/>
          <w:szCs w:val="24"/>
        </w:rPr>
      </w:pPr>
      <w:r w:rsidRPr="00635A5B">
        <w:rPr>
          <w:rFonts w:ascii="Bookman Old Style" w:hAnsi="Bookman Old Style"/>
          <w:szCs w:val="24"/>
        </w:rPr>
        <w:t>8.1. O presente contrato poderá ser rescindido a qualquer tempo: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a) Por interesse de qualquer uma das partes, com aviso prévio de, no mínimo de 30 (trinta) dias mediante comunicação formal.</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b) Na ocorrência de caso fortuito ou força maior, regularmente comprovado, impeditivo da execução do Contrato.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c) Por descumprimento das cláusulas e condições contratuais, de acordo com as disposições contidas na cláusula anterior.</w:t>
      </w:r>
    </w:p>
    <w:p w:rsidR="00635A5B" w:rsidRPr="00635A5B" w:rsidRDefault="00635A5B" w:rsidP="00635A5B">
      <w:pPr>
        <w:pStyle w:val="Corpodetexto"/>
        <w:spacing w:before="120"/>
        <w:rPr>
          <w:rFonts w:ascii="Bookman Old Style" w:hAnsi="Bookman Old Style"/>
          <w:sz w:val="24"/>
          <w:szCs w:val="24"/>
        </w:rPr>
      </w:pPr>
      <w:r w:rsidRPr="00635A5B">
        <w:rPr>
          <w:rFonts w:ascii="Bookman Old Style" w:hAnsi="Bookman Old Style"/>
          <w:sz w:val="24"/>
          <w:szCs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635A5B" w:rsidRPr="00635A5B" w:rsidRDefault="00635A5B" w:rsidP="00635A5B">
      <w:pPr>
        <w:pStyle w:val="Corpodetexto"/>
        <w:spacing w:before="120"/>
        <w:rPr>
          <w:rFonts w:ascii="Bookman Old Style" w:hAnsi="Bookman Old Style"/>
          <w:sz w:val="24"/>
          <w:szCs w:val="24"/>
        </w:rPr>
      </w:pP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NONA - PRAZO DE DURAÇÃO DO CONTRATO:</w:t>
      </w:r>
    </w:p>
    <w:p w:rsidR="00635A5B" w:rsidRPr="00635A5B" w:rsidRDefault="00635A5B" w:rsidP="00635A5B">
      <w:pPr>
        <w:pStyle w:val="Recuodecorpodetexto2"/>
        <w:tabs>
          <w:tab w:val="left" w:pos="1134"/>
        </w:tabs>
        <w:spacing w:after="0" w:line="240" w:lineRule="auto"/>
        <w:ind w:left="0"/>
        <w:jc w:val="both"/>
        <w:rPr>
          <w:rFonts w:ascii="Bookman Old Style" w:hAnsi="Bookman Old Style"/>
          <w:sz w:val="24"/>
          <w:szCs w:val="24"/>
        </w:rPr>
      </w:pPr>
      <w:r w:rsidRPr="00635A5B">
        <w:rPr>
          <w:rFonts w:ascii="Bookman Old Style" w:hAnsi="Bookman Old Style"/>
          <w:sz w:val="24"/>
          <w:szCs w:val="24"/>
        </w:rPr>
        <w:t>9.1 - O prazo de vigência do contrato será de (45)</w:t>
      </w:r>
      <w:r>
        <w:rPr>
          <w:rFonts w:ascii="Bookman Old Style" w:hAnsi="Bookman Old Style"/>
          <w:sz w:val="24"/>
          <w:szCs w:val="24"/>
        </w:rPr>
        <w:t xml:space="preserve"> </w:t>
      </w:r>
      <w:r w:rsidRPr="00635A5B">
        <w:rPr>
          <w:rFonts w:ascii="Bookman Old Style" w:hAnsi="Bookman Old Style"/>
          <w:sz w:val="24"/>
          <w:szCs w:val="24"/>
        </w:rPr>
        <w:t>quarenta e cinco dias, contados a partir da data de sua assinatura.</w:t>
      </w:r>
    </w:p>
    <w:p w:rsidR="00635A5B" w:rsidRPr="00635A5B" w:rsidRDefault="00635A5B" w:rsidP="00635A5B">
      <w:pPr>
        <w:pStyle w:val="Recuodecorpodetexto2"/>
        <w:tabs>
          <w:tab w:val="left" w:pos="1134"/>
        </w:tabs>
        <w:spacing w:after="0" w:line="240" w:lineRule="auto"/>
        <w:ind w:left="0"/>
        <w:jc w:val="both"/>
        <w:rPr>
          <w:rFonts w:ascii="Bookman Old Style" w:hAnsi="Bookman Old Style"/>
          <w:sz w:val="24"/>
          <w:szCs w:val="24"/>
        </w:rPr>
      </w:pP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DÉCIMA - DA CESSÃO DO CONTRATO: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lastRenderedPageBreak/>
        <w:t>10.1. A CONTRATADA não poderá ceder totalmente este Contrato, sem prévia e expressa autorização do CONTRATANTE.</w:t>
      </w:r>
    </w:p>
    <w:p w:rsidR="00635A5B" w:rsidRPr="00635A5B" w:rsidRDefault="00635A5B" w:rsidP="00635A5B">
      <w:pPr>
        <w:spacing w:before="120" w:after="120"/>
        <w:jc w:val="both"/>
        <w:rPr>
          <w:rFonts w:ascii="Bookman Old Style" w:hAnsi="Bookman Old Style"/>
          <w:b/>
          <w:sz w:val="24"/>
          <w:szCs w:val="24"/>
        </w:rPr>
      </w:pPr>
      <w:r w:rsidRPr="00635A5B">
        <w:rPr>
          <w:rFonts w:ascii="Bookman Old Style" w:hAnsi="Bookman Old Style"/>
          <w:b/>
          <w:sz w:val="24"/>
          <w:szCs w:val="24"/>
        </w:rPr>
        <w:t>CLÁUSULA DÉCIMA PRIMEIRA - DO FORO:</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11.1. Fica eleito o Foro da Comarca de Pequeri para dirimir questões relativas do presente Contrato, com renúncia expressa de qualquer outro por mais privilegiado que seja.</w:t>
      </w:r>
    </w:p>
    <w:p w:rsidR="00635A5B" w:rsidRPr="00635A5B" w:rsidRDefault="00635A5B" w:rsidP="00635A5B">
      <w:pPr>
        <w:spacing w:before="120" w:after="120"/>
        <w:jc w:val="both"/>
        <w:rPr>
          <w:rFonts w:ascii="Bookman Old Style" w:hAnsi="Bookman Old Style"/>
          <w:sz w:val="24"/>
          <w:szCs w:val="24"/>
        </w:rPr>
      </w:pPr>
      <w:r w:rsidRPr="00635A5B">
        <w:rPr>
          <w:rFonts w:ascii="Bookman Old Style" w:hAnsi="Bookman Old Style"/>
          <w:sz w:val="24"/>
          <w:szCs w:val="24"/>
        </w:rPr>
        <w:t>E, estando assim justos e contratados, firmam o presente Contrato, em 03 (três) vias de igual teor e forma na presença de duas testemunhas.</w:t>
      </w:r>
    </w:p>
    <w:p w:rsidR="00635A5B" w:rsidRPr="00635A5B" w:rsidRDefault="00635A5B" w:rsidP="00635A5B">
      <w:pPr>
        <w:spacing w:before="120" w:after="120"/>
        <w:jc w:val="both"/>
        <w:rPr>
          <w:rFonts w:ascii="Bookman Old Style" w:hAnsi="Bookman Old Style"/>
          <w:sz w:val="24"/>
          <w:szCs w:val="24"/>
        </w:rPr>
      </w:pPr>
    </w:p>
    <w:p w:rsidR="00635A5B" w:rsidRPr="00635A5B" w:rsidRDefault="00635A5B" w:rsidP="00635A5B">
      <w:pPr>
        <w:spacing w:before="120" w:after="120"/>
        <w:jc w:val="both"/>
        <w:rPr>
          <w:rFonts w:ascii="Bookman Old Style" w:hAnsi="Bookman Old Style"/>
          <w:sz w:val="24"/>
          <w:szCs w:val="24"/>
        </w:rPr>
      </w:pPr>
    </w:p>
    <w:p w:rsidR="00635A5B" w:rsidRPr="00635A5B" w:rsidRDefault="00635A5B" w:rsidP="00635A5B">
      <w:pPr>
        <w:spacing w:before="120" w:after="120"/>
        <w:jc w:val="center"/>
        <w:rPr>
          <w:rFonts w:ascii="Bookman Old Style" w:hAnsi="Bookman Old Style"/>
          <w:sz w:val="24"/>
          <w:szCs w:val="24"/>
        </w:rPr>
      </w:pPr>
      <w:r w:rsidRPr="00635A5B">
        <w:rPr>
          <w:rFonts w:ascii="Bookman Old Style" w:hAnsi="Bookman Old Style"/>
          <w:sz w:val="24"/>
          <w:szCs w:val="24"/>
        </w:rPr>
        <w:t xml:space="preserve">Câmara Municipal de </w:t>
      </w:r>
      <w:proofErr w:type="spellStart"/>
      <w:r w:rsidRPr="00635A5B">
        <w:rPr>
          <w:rFonts w:ascii="Bookman Old Style" w:hAnsi="Bookman Old Style"/>
          <w:sz w:val="24"/>
          <w:szCs w:val="24"/>
        </w:rPr>
        <w:t>Pequeri</w:t>
      </w:r>
      <w:proofErr w:type="spellEnd"/>
      <w:r w:rsidRPr="00635A5B">
        <w:rPr>
          <w:rFonts w:ascii="Bookman Old Style" w:hAnsi="Bookman Old Style"/>
          <w:sz w:val="24"/>
          <w:szCs w:val="24"/>
        </w:rPr>
        <w:t xml:space="preserve">, </w:t>
      </w:r>
      <w:r w:rsidR="00C1334B">
        <w:rPr>
          <w:rFonts w:ascii="Bookman Old Style" w:hAnsi="Bookman Old Style"/>
          <w:sz w:val="24"/>
          <w:szCs w:val="24"/>
        </w:rPr>
        <w:t>11</w:t>
      </w:r>
      <w:r w:rsidRPr="00635A5B">
        <w:rPr>
          <w:rFonts w:ascii="Bookman Old Style" w:hAnsi="Bookman Old Style"/>
          <w:sz w:val="24"/>
          <w:szCs w:val="24"/>
        </w:rPr>
        <w:t xml:space="preserve"> de janeiro de 2019</w:t>
      </w:r>
    </w:p>
    <w:p w:rsidR="00635A5B" w:rsidRPr="00635A5B" w:rsidRDefault="00635A5B" w:rsidP="00635A5B">
      <w:pPr>
        <w:spacing w:before="120" w:after="120"/>
        <w:jc w:val="center"/>
        <w:rPr>
          <w:rFonts w:ascii="Bookman Old Style" w:hAnsi="Bookman Old Style"/>
          <w:sz w:val="24"/>
          <w:szCs w:val="24"/>
        </w:rPr>
      </w:pPr>
    </w:p>
    <w:p w:rsidR="00635A5B" w:rsidRPr="00635A5B" w:rsidRDefault="00635A5B" w:rsidP="00635A5B">
      <w:pPr>
        <w:spacing w:before="120" w:after="120"/>
        <w:jc w:val="center"/>
        <w:rPr>
          <w:rFonts w:ascii="Bookman Old Style" w:hAnsi="Bookman Old Style"/>
          <w:sz w:val="24"/>
          <w:szCs w:val="24"/>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635A5B" w:rsidRPr="00635A5B" w:rsidTr="00D76CBF">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635A5B" w:rsidRPr="00635A5B" w:rsidTr="00D76CBF">
              <w:tc>
                <w:tcPr>
                  <w:tcW w:w="4820" w:type="dxa"/>
                </w:tcPr>
                <w:p w:rsidR="00635A5B" w:rsidRPr="00635A5B" w:rsidRDefault="00635A5B" w:rsidP="00D76CBF">
                  <w:pPr>
                    <w:spacing w:before="240"/>
                    <w:jc w:val="center"/>
                    <w:rPr>
                      <w:rFonts w:ascii="Bookman Old Style" w:hAnsi="Bookman Old Style"/>
                      <w:b/>
                      <w:sz w:val="24"/>
                      <w:szCs w:val="24"/>
                    </w:rPr>
                  </w:pPr>
                  <w:r w:rsidRPr="00635A5B">
                    <w:rPr>
                      <w:rFonts w:ascii="Bookman Old Style" w:hAnsi="Bookman Old Style"/>
                      <w:b/>
                      <w:sz w:val="24"/>
                      <w:szCs w:val="24"/>
                    </w:rPr>
                    <w:t>CONTRATANTE</w:t>
                  </w:r>
                </w:p>
                <w:p w:rsidR="00635A5B" w:rsidRPr="00635A5B" w:rsidRDefault="00635A5B" w:rsidP="00D76CBF">
                  <w:pPr>
                    <w:spacing w:before="240"/>
                    <w:rPr>
                      <w:rFonts w:ascii="Bookman Old Style" w:hAnsi="Bookman Old Style"/>
                      <w:b/>
                      <w:sz w:val="24"/>
                      <w:szCs w:val="24"/>
                    </w:rPr>
                  </w:pPr>
                  <w:r w:rsidRPr="00635A5B">
                    <w:rPr>
                      <w:rFonts w:ascii="Bookman Old Style" w:hAnsi="Bookman Old Style"/>
                      <w:b/>
                      <w:sz w:val="24"/>
                      <w:szCs w:val="24"/>
                    </w:rPr>
                    <w:t xml:space="preserve">   _____________________________________</w:t>
                  </w:r>
                </w:p>
                <w:p w:rsidR="00635A5B" w:rsidRPr="00635A5B" w:rsidRDefault="00635A5B" w:rsidP="00D76CBF">
                  <w:pPr>
                    <w:jc w:val="center"/>
                    <w:rPr>
                      <w:rFonts w:ascii="Bookman Old Style" w:hAnsi="Bookman Old Style"/>
                      <w:b/>
                      <w:sz w:val="24"/>
                      <w:szCs w:val="24"/>
                    </w:rPr>
                  </w:pPr>
                  <w:r w:rsidRPr="00635A5B">
                    <w:rPr>
                      <w:rFonts w:ascii="Bookman Old Style" w:hAnsi="Bookman Old Style"/>
                      <w:b/>
                      <w:sz w:val="24"/>
                      <w:szCs w:val="24"/>
                    </w:rPr>
                    <w:t>Vicente dos Reis Vieira Lobo</w:t>
                  </w:r>
                </w:p>
                <w:p w:rsidR="00635A5B" w:rsidRPr="00635A5B" w:rsidRDefault="00635A5B" w:rsidP="00D76CBF">
                  <w:pPr>
                    <w:jc w:val="center"/>
                    <w:rPr>
                      <w:rFonts w:ascii="Bookman Old Style" w:hAnsi="Bookman Old Style"/>
                      <w:b/>
                      <w:sz w:val="24"/>
                      <w:szCs w:val="24"/>
                    </w:rPr>
                  </w:pPr>
                  <w:r w:rsidRPr="00635A5B">
                    <w:rPr>
                      <w:rFonts w:ascii="Bookman Old Style" w:hAnsi="Bookman Old Style"/>
                      <w:b/>
                      <w:sz w:val="24"/>
                      <w:szCs w:val="24"/>
                    </w:rPr>
                    <w:t>Presidente da Câmara Municipal Pequeri</w:t>
                  </w:r>
                </w:p>
              </w:tc>
              <w:tc>
                <w:tcPr>
                  <w:tcW w:w="4186" w:type="dxa"/>
                </w:tcPr>
                <w:p w:rsidR="00635A5B" w:rsidRPr="00635A5B" w:rsidRDefault="00635A5B" w:rsidP="00D76CBF">
                  <w:pPr>
                    <w:spacing w:before="240"/>
                    <w:jc w:val="center"/>
                    <w:rPr>
                      <w:rFonts w:ascii="Bookman Old Style" w:hAnsi="Bookman Old Style"/>
                      <w:b/>
                      <w:sz w:val="24"/>
                      <w:szCs w:val="24"/>
                    </w:rPr>
                  </w:pPr>
                  <w:r w:rsidRPr="00635A5B">
                    <w:rPr>
                      <w:rFonts w:ascii="Bookman Old Style" w:hAnsi="Bookman Old Style"/>
                      <w:b/>
                      <w:sz w:val="24"/>
                      <w:szCs w:val="24"/>
                    </w:rPr>
                    <w:t>CONTRATADO</w:t>
                  </w:r>
                </w:p>
                <w:p w:rsidR="00635A5B" w:rsidRPr="00635A5B" w:rsidRDefault="00635A5B" w:rsidP="00D76CBF">
                  <w:pPr>
                    <w:spacing w:before="240"/>
                    <w:rPr>
                      <w:rFonts w:ascii="Bookman Old Style" w:hAnsi="Bookman Old Style"/>
                      <w:b/>
                      <w:sz w:val="24"/>
                      <w:szCs w:val="24"/>
                    </w:rPr>
                  </w:pPr>
                  <w:r w:rsidRPr="00635A5B">
                    <w:rPr>
                      <w:rFonts w:ascii="Bookman Old Style" w:hAnsi="Bookman Old Style"/>
                      <w:b/>
                      <w:sz w:val="24"/>
                      <w:szCs w:val="24"/>
                    </w:rPr>
                    <w:t xml:space="preserve"> _________________________________</w:t>
                  </w:r>
                </w:p>
                <w:p w:rsidR="00635A5B" w:rsidRPr="00635A5B" w:rsidRDefault="00635A5B" w:rsidP="00D76CBF">
                  <w:pPr>
                    <w:jc w:val="center"/>
                    <w:rPr>
                      <w:rFonts w:ascii="Bookman Old Style" w:hAnsi="Bookman Old Style"/>
                      <w:b/>
                      <w:sz w:val="24"/>
                      <w:szCs w:val="24"/>
                    </w:rPr>
                  </w:pPr>
                  <w:r w:rsidRPr="00635A5B">
                    <w:rPr>
                      <w:rFonts w:ascii="Bookman Old Style" w:hAnsi="Bookman Old Style"/>
                      <w:b/>
                      <w:sz w:val="24"/>
                      <w:szCs w:val="24"/>
                    </w:rPr>
                    <w:t>Lucas Rodrigues Silva</w:t>
                  </w:r>
                </w:p>
              </w:tc>
            </w:tr>
          </w:tbl>
          <w:p w:rsidR="00635A5B" w:rsidRPr="00635A5B" w:rsidRDefault="00635A5B" w:rsidP="00D76CBF">
            <w:pPr>
              <w:spacing w:before="120"/>
              <w:jc w:val="both"/>
              <w:rPr>
                <w:rFonts w:ascii="Bookman Old Style" w:hAnsi="Bookman Old Style"/>
                <w:b/>
                <w:sz w:val="24"/>
                <w:szCs w:val="24"/>
              </w:rPr>
            </w:pPr>
          </w:p>
        </w:tc>
        <w:tc>
          <w:tcPr>
            <w:tcW w:w="4324" w:type="dxa"/>
          </w:tcPr>
          <w:p w:rsidR="00635A5B" w:rsidRPr="00635A5B" w:rsidRDefault="00635A5B" w:rsidP="00D76CBF">
            <w:pPr>
              <w:spacing w:before="120"/>
              <w:jc w:val="both"/>
              <w:rPr>
                <w:rFonts w:ascii="Bookman Old Style" w:hAnsi="Bookman Old Style"/>
                <w:b/>
                <w:sz w:val="24"/>
                <w:szCs w:val="24"/>
              </w:rPr>
            </w:pPr>
          </w:p>
        </w:tc>
      </w:tr>
      <w:tr w:rsidR="00635A5B" w:rsidRPr="00635A5B" w:rsidTr="00D76CBF">
        <w:tc>
          <w:tcPr>
            <w:tcW w:w="9781" w:type="dxa"/>
          </w:tcPr>
          <w:p w:rsidR="00635A5B" w:rsidRPr="00635A5B" w:rsidRDefault="00635A5B" w:rsidP="00D76CBF">
            <w:pPr>
              <w:spacing w:before="120"/>
              <w:jc w:val="both"/>
              <w:rPr>
                <w:rFonts w:ascii="Bookman Old Style" w:hAnsi="Bookman Old Style"/>
                <w:b/>
                <w:sz w:val="24"/>
                <w:szCs w:val="24"/>
              </w:rPr>
            </w:pPr>
          </w:p>
        </w:tc>
        <w:tc>
          <w:tcPr>
            <w:tcW w:w="4324" w:type="dxa"/>
          </w:tcPr>
          <w:p w:rsidR="00635A5B" w:rsidRPr="00635A5B" w:rsidRDefault="00635A5B" w:rsidP="00D76CBF">
            <w:pPr>
              <w:spacing w:before="120"/>
              <w:jc w:val="both"/>
              <w:rPr>
                <w:rFonts w:ascii="Bookman Old Style" w:hAnsi="Bookman Old Style"/>
                <w:b/>
                <w:sz w:val="24"/>
                <w:szCs w:val="24"/>
              </w:rPr>
            </w:pPr>
          </w:p>
        </w:tc>
      </w:tr>
      <w:tr w:rsidR="00635A5B" w:rsidRPr="00635A5B" w:rsidTr="00D76CBF">
        <w:tc>
          <w:tcPr>
            <w:tcW w:w="9781" w:type="dxa"/>
          </w:tcPr>
          <w:p w:rsidR="00635A5B" w:rsidRPr="00635A5B" w:rsidRDefault="00635A5B" w:rsidP="00D76CBF">
            <w:pPr>
              <w:jc w:val="both"/>
              <w:rPr>
                <w:rFonts w:ascii="Bookman Old Style" w:hAnsi="Bookman Old Style"/>
                <w:b/>
                <w:sz w:val="24"/>
                <w:szCs w:val="24"/>
              </w:rPr>
            </w:pPr>
          </w:p>
        </w:tc>
        <w:tc>
          <w:tcPr>
            <w:tcW w:w="4324" w:type="dxa"/>
          </w:tcPr>
          <w:p w:rsidR="00635A5B" w:rsidRPr="00635A5B" w:rsidRDefault="00635A5B" w:rsidP="00D76CBF">
            <w:pPr>
              <w:jc w:val="both"/>
              <w:rPr>
                <w:rFonts w:ascii="Bookman Old Style" w:hAnsi="Bookman Old Style"/>
                <w:b/>
                <w:sz w:val="24"/>
                <w:szCs w:val="24"/>
              </w:rPr>
            </w:pPr>
          </w:p>
        </w:tc>
      </w:tr>
    </w:tbl>
    <w:p w:rsidR="00635A5B" w:rsidRPr="00635A5B" w:rsidRDefault="00635A5B" w:rsidP="00635A5B">
      <w:pPr>
        <w:spacing w:before="240"/>
        <w:jc w:val="center"/>
        <w:rPr>
          <w:rFonts w:ascii="Bookman Old Style" w:hAnsi="Bookman Old Style"/>
          <w:b/>
          <w:sz w:val="24"/>
          <w:szCs w:val="24"/>
        </w:rPr>
      </w:pPr>
      <w:r w:rsidRPr="00635A5B">
        <w:rPr>
          <w:rFonts w:ascii="Bookman Old Style" w:hAnsi="Bookman Old Style"/>
          <w:b/>
          <w:sz w:val="24"/>
          <w:szCs w:val="24"/>
        </w:rPr>
        <w:t>TESTEMUNHAS</w:t>
      </w:r>
    </w:p>
    <w:p w:rsidR="00635A5B" w:rsidRPr="00635A5B" w:rsidRDefault="00635A5B" w:rsidP="00635A5B">
      <w:pPr>
        <w:jc w:val="both"/>
        <w:rPr>
          <w:rFonts w:ascii="Bookman Old Style" w:hAnsi="Bookman Old Style"/>
          <w:sz w:val="24"/>
          <w:szCs w:val="24"/>
        </w:rPr>
      </w:pPr>
      <w:r w:rsidRPr="00635A5B">
        <w:rPr>
          <w:rFonts w:ascii="Bookman Old Style" w:hAnsi="Bookman Old Style"/>
          <w:sz w:val="24"/>
          <w:szCs w:val="24"/>
        </w:rPr>
        <w:t>____________________________                          ____________________________</w:t>
      </w:r>
    </w:p>
    <w:p w:rsidR="00635A5B" w:rsidRPr="00635A5B" w:rsidRDefault="00635A5B" w:rsidP="00635A5B">
      <w:pPr>
        <w:jc w:val="both"/>
        <w:rPr>
          <w:rFonts w:ascii="Bookman Old Style" w:hAnsi="Bookman Old Style"/>
          <w:sz w:val="24"/>
          <w:szCs w:val="24"/>
        </w:rPr>
      </w:pPr>
      <w:r w:rsidRPr="00635A5B">
        <w:rPr>
          <w:rFonts w:ascii="Bookman Old Style" w:hAnsi="Bookman Old Style"/>
          <w:sz w:val="24"/>
          <w:szCs w:val="24"/>
        </w:rPr>
        <w:t>Nome:                                                                    Nome:</w:t>
      </w:r>
    </w:p>
    <w:p w:rsidR="00635A5B" w:rsidRPr="00635A5B" w:rsidRDefault="00635A5B" w:rsidP="00635A5B">
      <w:pPr>
        <w:jc w:val="both"/>
        <w:rPr>
          <w:rFonts w:ascii="Bookman Old Style" w:hAnsi="Bookman Old Style"/>
          <w:sz w:val="24"/>
          <w:szCs w:val="24"/>
        </w:rPr>
      </w:pPr>
      <w:r w:rsidRPr="00635A5B">
        <w:rPr>
          <w:rFonts w:ascii="Bookman Old Style" w:hAnsi="Bookman Old Style"/>
          <w:sz w:val="24"/>
          <w:szCs w:val="24"/>
        </w:rPr>
        <w:t>Identidade:                                                             Identidade:</w:t>
      </w:r>
    </w:p>
    <w:p w:rsidR="00646A59" w:rsidRDefault="00635A5B" w:rsidP="00E46EBE">
      <w:pPr>
        <w:jc w:val="both"/>
        <w:rPr>
          <w:rFonts w:ascii="Arial" w:hAnsi="Arial" w:cs="Arial"/>
          <w:sz w:val="24"/>
          <w:szCs w:val="24"/>
        </w:rPr>
      </w:pPr>
      <w:r w:rsidRPr="00635A5B">
        <w:rPr>
          <w:rFonts w:ascii="Bookman Old Style" w:hAnsi="Bookman Old Style"/>
          <w:sz w:val="24"/>
          <w:szCs w:val="24"/>
        </w:rPr>
        <w:t>CPF:                                                                       CPF:</w:t>
      </w:r>
      <w:bookmarkStart w:id="0" w:name="_GoBack"/>
      <w:bookmarkEnd w:id="0"/>
    </w:p>
    <w:p w:rsidR="00646A59" w:rsidRDefault="00646A59">
      <w:pPr>
        <w:rPr>
          <w:rFonts w:ascii="Arial" w:hAnsi="Arial" w:cs="Arial"/>
          <w:sz w:val="24"/>
          <w:szCs w:val="24"/>
        </w:rPr>
      </w:pPr>
    </w:p>
    <w:sectPr w:rsidR="00646A59" w:rsidSect="005116F0">
      <w:headerReference w:type="default" r:id="rId8"/>
      <w:pgSz w:w="11906" w:h="16838"/>
      <w:pgMar w:top="283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639" w:rsidRDefault="00842639" w:rsidP="00716805">
      <w:pPr>
        <w:spacing w:after="0" w:line="240" w:lineRule="auto"/>
      </w:pPr>
      <w:r>
        <w:separator/>
      </w:r>
    </w:p>
  </w:endnote>
  <w:endnote w:type="continuationSeparator" w:id="0">
    <w:p w:rsidR="00842639" w:rsidRDefault="00842639"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639" w:rsidRDefault="00842639" w:rsidP="00716805">
      <w:pPr>
        <w:spacing w:after="0" w:line="240" w:lineRule="auto"/>
      </w:pPr>
      <w:r>
        <w:separator/>
      </w:r>
    </w:p>
  </w:footnote>
  <w:footnote w:type="continuationSeparator" w:id="0">
    <w:p w:rsidR="00842639" w:rsidRDefault="00842639"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4B3274">
    <w:pPr>
      <w:pStyle w:val="Cabealho"/>
      <w:tabs>
        <w:tab w:val="left" w:pos="1470"/>
        <w:tab w:val="center" w:pos="4535"/>
      </w:tabs>
      <w:jc w:val="center"/>
      <w:rPr>
        <w:rFonts w:ascii="Garamond" w:hAnsi="Garamond"/>
        <w:b/>
        <w:sz w:val="32"/>
      </w:rPr>
    </w:pPr>
    <w:r>
      <w:rPr>
        <w:noProof/>
      </w:rPr>
      <w:drawing>
        <wp:anchor distT="0" distB="0" distL="114300" distR="114300" simplePos="0" relativeHeight="251663360" behindDoc="1" locked="0" layoutInCell="1" allowOverlap="1" wp14:anchorId="1AFA5AF9" wp14:editId="1180BE7A">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CÂMARA </w:t>
    </w:r>
    <w:r>
      <w:rPr>
        <w:rFonts w:ascii="Garamond" w:hAnsi="Garamond"/>
        <w:b/>
        <w:sz w:val="32"/>
      </w:rPr>
      <w:t>MUNICIPAL DE PEQUERI</w:t>
    </w:r>
  </w:p>
  <w:p w:rsidR="00BC2256" w:rsidRDefault="00BC2256" w:rsidP="004B3274">
    <w:pPr>
      <w:pStyle w:val="Cabealho"/>
      <w:jc w:val="center"/>
      <w:rPr>
        <w:rFonts w:ascii="Garamond" w:hAnsi="Garamond"/>
        <w:b/>
        <w:i/>
        <w:sz w:val="32"/>
      </w:rPr>
    </w:pPr>
    <w:r>
      <w:rPr>
        <w:rFonts w:ascii="Garamond" w:hAnsi="Garamond"/>
        <w:b/>
        <w:i/>
        <w:sz w:val="32"/>
      </w:rPr>
      <w:t>“O PORTAL DA CIDADANIA”</w:t>
    </w:r>
  </w:p>
  <w:p w:rsidR="00BC2256" w:rsidRDefault="00BC2256" w:rsidP="004B3274">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4B3274">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4B3274">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31814C2" wp14:editId="1DE10010">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14C2"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5BCC3862" wp14:editId="449BE7E2">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386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8" w15:restartNumberingAfterBreak="0">
    <w:nsid w:val="70C91B84"/>
    <w:multiLevelType w:val="multilevel"/>
    <w:tmpl w:val="7514FFA2"/>
    <w:lvl w:ilvl="0">
      <w:start w:val="1"/>
      <w:numFmt w:val="decimal"/>
      <w:lvlText w:val="%1"/>
      <w:lvlJc w:val="left"/>
      <w:pPr>
        <w:ind w:left="375" w:hanging="375"/>
      </w:pPr>
      <w:rPr>
        <w:rFonts w:ascii="Cambria" w:hAnsi="Cambria" w:cs="Arial" w:hint="default"/>
        <w:color w:val="auto"/>
        <w:sz w:val="24"/>
      </w:rPr>
    </w:lvl>
    <w:lvl w:ilvl="1">
      <w:start w:val="1"/>
      <w:numFmt w:val="decimal"/>
      <w:lvlText w:val="%1.%2"/>
      <w:lvlJc w:val="left"/>
      <w:pPr>
        <w:ind w:left="375" w:hanging="375"/>
      </w:pPr>
      <w:rPr>
        <w:rFonts w:ascii="Cambria" w:hAnsi="Cambria" w:cs="Arial" w:hint="default"/>
        <w:color w:val="auto"/>
        <w:sz w:val="24"/>
      </w:rPr>
    </w:lvl>
    <w:lvl w:ilvl="2">
      <w:start w:val="1"/>
      <w:numFmt w:val="decimal"/>
      <w:lvlText w:val="%1.%2.%3"/>
      <w:lvlJc w:val="left"/>
      <w:pPr>
        <w:ind w:left="720" w:hanging="720"/>
      </w:pPr>
      <w:rPr>
        <w:rFonts w:ascii="Cambria" w:hAnsi="Cambria" w:cs="Arial" w:hint="default"/>
        <w:color w:val="auto"/>
        <w:sz w:val="24"/>
      </w:rPr>
    </w:lvl>
    <w:lvl w:ilvl="3">
      <w:start w:val="1"/>
      <w:numFmt w:val="decimal"/>
      <w:lvlText w:val="%1.%2.%3.%4"/>
      <w:lvlJc w:val="left"/>
      <w:pPr>
        <w:ind w:left="720" w:hanging="720"/>
      </w:pPr>
      <w:rPr>
        <w:rFonts w:ascii="Cambria" w:hAnsi="Cambria" w:cs="Arial" w:hint="default"/>
        <w:color w:val="auto"/>
        <w:sz w:val="24"/>
      </w:rPr>
    </w:lvl>
    <w:lvl w:ilvl="4">
      <w:start w:val="1"/>
      <w:numFmt w:val="decimal"/>
      <w:lvlText w:val="%1.%2.%3.%4.%5"/>
      <w:lvlJc w:val="left"/>
      <w:pPr>
        <w:ind w:left="1080" w:hanging="1080"/>
      </w:pPr>
      <w:rPr>
        <w:rFonts w:ascii="Cambria" w:hAnsi="Cambria" w:cs="Arial" w:hint="default"/>
        <w:color w:val="auto"/>
        <w:sz w:val="24"/>
      </w:rPr>
    </w:lvl>
    <w:lvl w:ilvl="5">
      <w:start w:val="1"/>
      <w:numFmt w:val="decimal"/>
      <w:lvlText w:val="%1.%2.%3.%4.%5.%6"/>
      <w:lvlJc w:val="left"/>
      <w:pPr>
        <w:ind w:left="1440" w:hanging="1440"/>
      </w:pPr>
      <w:rPr>
        <w:rFonts w:ascii="Cambria" w:hAnsi="Cambria" w:cs="Arial" w:hint="default"/>
        <w:color w:val="auto"/>
        <w:sz w:val="24"/>
      </w:rPr>
    </w:lvl>
    <w:lvl w:ilvl="6">
      <w:start w:val="1"/>
      <w:numFmt w:val="decimal"/>
      <w:lvlText w:val="%1.%2.%3.%4.%5.%6.%7"/>
      <w:lvlJc w:val="left"/>
      <w:pPr>
        <w:ind w:left="1440" w:hanging="1440"/>
      </w:pPr>
      <w:rPr>
        <w:rFonts w:ascii="Cambria" w:hAnsi="Cambria" w:cs="Arial" w:hint="default"/>
        <w:color w:val="auto"/>
        <w:sz w:val="24"/>
      </w:rPr>
    </w:lvl>
    <w:lvl w:ilvl="7">
      <w:start w:val="1"/>
      <w:numFmt w:val="decimal"/>
      <w:lvlText w:val="%1.%2.%3.%4.%5.%6.%7.%8"/>
      <w:lvlJc w:val="left"/>
      <w:pPr>
        <w:ind w:left="1800" w:hanging="1800"/>
      </w:pPr>
      <w:rPr>
        <w:rFonts w:ascii="Cambria" w:hAnsi="Cambria" w:cs="Arial" w:hint="default"/>
        <w:color w:val="auto"/>
        <w:sz w:val="24"/>
      </w:rPr>
    </w:lvl>
    <w:lvl w:ilvl="8">
      <w:start w:val="1"/>
      <w:numFmt w:val="decimal"/>
      <w:lvlText w:val="%1.%2.%3.%4.%5.%6.%7.%8.%9"/>
      <w:lvlJc w:val="left"/>
      <w:pPr>
        <w:ind w:left="1800" w:hanging="1800"/>
      </w:pPr>
      <w:rPr>
        <w:rFonts w:ascii="Cambria" w:hAnsi="Cambria" w:cs="Arial" w:hint="default"/>
        <w:color w:val="auto"/>
        <w:sz w:val="24"/>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8"/>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5"/>
    <w:rsid w:val="000079F3"/>
    <w:rsid w:val="00014A9A"/>
    <w:rsid w:val="00034BD2"/>
    <w:rsid w:val="00037D2B"/>
    <w:rsid w:val="000415EC"/>
    <w:rsid w:val="00050ABA"/>
    <w:rsid w:val="00082133"/>
    <w:rsid w:val="00090921"/>
    <w:rsid w:val="000958FD"/>
    <w:rsid w:val="000D50AE"/>
    <w:rsid w:val="00100006"/>
    <w:rsid w:val="00140045"/>
    <w:rsid w:val="001421EA"/>
    <w:rsid w:val="001721F9"/>
    <w:rsid w:val="001A0BDE"/>
    <w:rsid w:val="002A0A05"/>
    <w:rsid w:val="002D0CFC"/>
    <w:rsid w:val="002D5455"/>
    <w:rsid w:val="002D7DC5"/>
    <w:rsid w:val="003634AE"/>
    <w:rsid w:val="003C7B59"/>
    <w:rsid w:val="003D743E"/>
    <w:rsid w:val="003F4E2F"/>
    <w:rsid w:val="00471C21"/>
    <w:rsid w:val="00487F7D"/>
    <w:rsid w:val="004917A9"/>
    <w:rsid w:val="00497379"/>
    <w:rsid w:val="004B3274"/>
    <w:rsid w:val="005116F0"/>
    <w:rsid w:val="00584AE1"/>
    <w:rsid w:val="005A42A7"/>
    <w:rsid w:val="005C06A4"/>
    <w:rsid w:val="005D05F4"/>
    <w:rsid w:val="005D3CC9"/>
    <w:rsid w:val="00633CEB"/>
    <w:rsid w:val="00635A5B"/>
    <w:rsid w:val="00646A59"/>
    <w:rsid w:val="00660359"/>
    <w:rsid w:val="006E09C1"/>
    <w:rsid w:val="006F1CCC"/>
    <w:rsid w:val="00711A7E"/>
    <w:rsid w:val="00716805"/>
    <w:rsid w:val="00746DA6"/>
    <w:rsid w:val="007623D5"/>
    <w:rsid w:val="00772F14"/>
    <w:rsid w:val="007A6C3D"/>
    <w:rsid w:val="00835307"/>
    <w:rsid w:val="00842639"/>
    <w:rsid w:val="00856A14"/>
    <w:rsid w:val="008B0049"/>
    <w:rsid w:val="008D55B4"/>
    <w:rsid w:val="008F4287"/>
    <w:rsid w:val="009A37E7"/>
    <w:rsid w:val="009C6D8E"/>
    <w:rsid w:val="009E636F"/>
    <w:rsid w:val="009F1025"/>
    <w:rsid w:val="00A3383B"/>
    <w:rsid w:val="00A7541F"/>
    <w:rsid w:val="00A773EF"/>
    <w:rsid w:val="00A83EA6"/>
    <w:rsid w:val="00A956DC"/>
    <w:rsid w:val="00AA33EB"/>
    <w:rsid w:val="00AA5F6F"/>
    <w:rsid w:val="00AE59E0"/>
    <w:rsid w:val="00AF1A0D"/>
    <w:rsid w:val="00B138FE"/>
    <w:rsid w:val="00B167BC"/>
    <w:rsid w:val="00B1775F"/>
    <w:rsid w:val="00B84B02"/>
    <w:rsid w:val="00B97420"/>
    <w:rsid w:val="00BA7E37"/>
    <w:rsid w:val="00BC2256"/>
    <w:rsid w:val="00BC2554"/>
    <w:rsid w:val="00BC2BB2"/>
    <w:rsid w:val="00BC451D"/>
    <w:rsid w:val="00BD0A3A"/>
    <w:rsid w:val="00C00AC2"/>
    <w:rsid w:val="00C1334B"/>
    <w:rsid w:val="00C33F28"/>
    <w:rsid w:val="00C34E95"/>
    <w:rsid w:val="00C44A60"/>
    <w:rsid w:val="00D07569"/>
    <w:rsid w:val="00D35EED"/>
    <w:rsid w:val="00D96DA2"/>
    <w:rsid w:val="00DA1AD0"/>
    <w:rsid w:val="00DD1937"/>
    <w:rsid w:val="00DF2A63"/>
    <w:rsid w:val="00E33870"/>
    <w:rsid w:val="00E46EBE"/>
    <w:rsid w:val="00E6731C"/>
    <w:rsid w:val="00E739F5"/>
    <w:rsid w:val="00E84223"/>
    <w:rsid w:val="00EF4562"/>
    <w:rsid w:val="00F06642"/>
    <w:rsid w:val="00F10BDD"/>
    <w:rsid w:val="00F56998"/>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870FD8D-2A33-4099-B5E9-CAB6E7E4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635A5B"/>
    <w:pPr>
      <w:spacing w:after="120" w:line="480" w:lineRule="auto"/>
    </w:pPr>
  </w:style>
  <w:style w:type="character" w:customStyle="1" w:styleId="Corpodetexto2Char">
    <w:name w:val="Corpo de texto 2 Char"/>
    <w:basedOn w:val="Fontepargpadro"/>
    <w:link w:val="Corpodetexto2"/>
    <w:uiPriority w:val="99"/>
    <w:semiHidden/>
    <w:rsid w:val="00635A5B"/>
  </w:style>
  <w:style w:type="paragraph" w:styleId="Recuodecorpodetexto2">
    <w:name w:val="Body Text Indent 2"/>
    <w:basedOn w:val="Normal"/>
    <w:link w:val="Recuodecorpodetexto2Char"/>
    <w:uiPriority w:val="99"/>
    <w:semiHidden/>
    <w:unhideWhenUsed/>
    <w:rsid w:val="00635A5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35A5B"/>
  </w:style>
  <w:style w:type="table" w:styleId="Tabelacomgrade">
    <w:name w:val="Table Grid"/>
    <w:basedOn w:val="Tabelanormal"/>
    <w:rsid w:val="00635A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635A5B"/>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259C3-0C75-41D8-82F1-C81A88A3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2</cp:revision>
  <cp:lastPrinted>2019-02-01T14:03:00Z</cp:lastPrinted>
  <dcterms:created xsi:type="dcterms:W3CDTF">2019-02-01T14:47:00Z</dcterms:created>
  <dcterms:modified xsi:type="dcterms:W3CDTF">2019-02-01T14:47:00Z</dcterms:modified>
</cp:coreProperties>
</file>